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00"/>
        <w:gridCol w:w="2454"/>
        <w:gridCol w:w="270"/>
        <w:gridCol w:w="270"/>
        <w:gridCol w:w="261"/>
        <w:gridCol w:w="270"/>
        <w:gridCol w:w="631"/>
        <w:gridCol w:w="540"/>
        <w:gridCol w:w="460"/>
        <w:gridCol w:w="1084"/>
        <w:gridCol w:w="1100"/>
        <w:gridCol w:w="340"/>
      </w:tblGrid>
      <w:tr w:rsidR="006D153F" w:rsidRPr="006D153F" w:rsidTr="006D153F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İNŞAAT MÜHENDİSLİĞİ BÖLÜMÜ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ÖN KOŞUL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YAN KOŞUL</w:t>
            </w:r>
          </w:p>
        </w:tc>
      </w:tr>
      <w:tr w:rsidR="006D153F" w:rsidRPr="006D153F" w:rsidTr="006D153F">
        <w:trPr>
          <w:gridAfter w:val="1"/>
          <w:wAfter w:w="340" w:type="dxa"/>
          <w:trHeight w:val="300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PHYS 1851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FİZİK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CHEM 1853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KİMYA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 1851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KALKÜLÜS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67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 1801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AKADEMİK YAZMA VE SUNU YAPMA BECERİLERİNİN GELİŞTİRİLMESİ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45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 1801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MÜHENDİSLER İÇİN BİLİŞİM TEKNOLOJİLERİ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TDB 1801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45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MÜHENDİSLİĞİNE GİRİŞ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D153F" w:rsidRPr="006D153F" w:rsidTr="006D153F">
        <w:trPr>
          <w:trHeight w:val="255"/>
        </w:trPr>
        <w:tc>
          <w:tcPr>
            <w:tcW w:w="8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ÖN KOŞUL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YAN KOŞUL</w:t>
            </w:r>
          </w:p>
        </w:tc>
      </w:tr>
      <w:tr w:rsidR="006D153F" w:rsidRPr="006D153F" w:rsidTr="006D153F">
        <w:trPr>
          <w:gridAfter w:val="1"/>
          <w:wAfter w:w="340" w:type="dxa"/>
          <w:trHeight w:val="240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PHYS 1852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FİZİK II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67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 1802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AKADEMİK YAZMA VE SUNU YAPMA BECERİLERİNİN GELİŞTİRİLMESİ II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 1852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KALKÜLÜS II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ECON 1852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EKONOMİ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STATİK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 1851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TDB 1802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 II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D153F" w:rsidRPr="006D153F" w:rsidTr="006D153F">
        <w:trPr>
          <w:gridAfter w:val="1"/>
          <w:wAfter w:w="340" w:type="dxa"/>
          <w:trHeight w:val="24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D153F" w:rsidRPr="006D153F" w:rsidTr="006D153F">
        <w:trPr>
          <w:gridAfter w:val="1"/>
          <w:wAfter w:w="340" w:type="dxa"/>
          <w:trHeight w:val="240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ÖN KOŞUL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YAN KOŞUL</w:t>
            </w:r>
          </w:p>
        </w:tc>
      </w:tr>
      <w:tr w:rsidR="006D153F" w:rsidRPr="006D153F" w:rsidTr="006D153F">
        <w:trPr>
          <w:gridAfter w:val="1"/>
          <w:wAfter w:w="340" w:type="dxa"/>
          <w:trHeight w:val="240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 2853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DİFERANSİYEL DENKLEMLER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 1852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67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MÜHENDİSLİĞİ MALZEMELERİNİN YAPISI VE DAVRANIŞI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ATB 2801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ATATÜRK İLKELERİ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DİNAMİK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MUKAVEMET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GEOE 2801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YER BİLİMLERİ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SERBEST SEÇMELİ (BİS/BDS)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D153F" w:rsidRPr="006D153F" w:rsidTr="006D153F">
        <w:trPr>
          <w:trHeight w:val="225"/>
        </w:trPr>
        <w:tc>
          <w:tcPr>
            <w:tcW w:w="8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D153F" w:rsidRPr="006D153F" w:rsidTr="006D153F">
        <w:trPr>
          <w:gridAfter w:val="1"/>
          <w:wAfter w:w="340" w:type="dxa"/>
          <w:trHeight w:val="240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ÖN KOŞUL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YAN KOŞUL</w:t>
            </w:r>
          </w:p>
        </w:tc>
      </w:tr>
      <w:tr w:rsidR="006D153F" w:rsidRPr="006D153F" w:rsidTr="006D153F">
        <w:trPr>
          <w:gridAfter w:val="1"/>
          <w:wAfter w:w="340" w:type="dxa"/>
          <w:trHeight w:val="240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ATB 2802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ATATÜRK İLKELERİ II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YAPI SİSTEMLERİ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AKIŞKANLAR MEKANİĞİ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45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 2852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MÜHENDİSLİKTE HESAPLAMA METOTLARI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45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STA 2802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MÜHENDİSLER İÇİN İSTATİSTİKSEL METOTLAR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BIO 2852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EKOLOJİ VE ÇEVRE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MEKANİĞİ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gridAfter w:val="1"/>
          <w:wAfter w:w="340" w:type="dxa"/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0A13E1" w:rsidRDefault="000A13E1"/>
    <w:p w:rsidR="006D153F" w:rsidRDefault="006D153F"/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2493"/>
        <w:gridCol w:w="270"/>
        <w:gridCol w:w="270"/>
        <w:gridCol w:w="261"/>
        <w:gridCol w:w="270"/>
        <w:gridCol w:w="631"/>
        <w:gridCol w:w="516"/>
        <w:gridCol w:w="455"/>
        <w:gridCol w:w="1135"/>
        <w:gridCol w:w="1100"/>
      </w:tblGrid>
      <w:tr w:rsidR="006D153F" w:rsidRPr="006D153F" w:rsidTr="006D153F">
        <w:trPr>
          <w:trHeight w:val="24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DERS KODU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ÖN KOŞUL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YAN KOŞUL</w:t>
            </w:r>
          </w:p>
        </w:tc>
      </w:tr>
      <w:tr w:rsidR="006D153F" w:rsidRPr="006D153F" w:rsidTr="006D153F">
        <w:trPr>
          <w:trHeight w:val="24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D153F" w:rsidRPr="006D153F" w:rsidTr="006D153F">
        <w:trPr>
          <w:trHeight w:val="45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3000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YAZ STAJI I  </w:t>
            </w: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(30 İŞ GÜNÜ)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3001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BETONARME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BÖLÜM İÇİ SEÇMELİ (BİS) 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D153F" w:rsidRPr="006D153F" w:rsidTr="006D153F">
        <w:trPr>
          <w:trHeight w:val="45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ULAŞTIRMA MÜHENDİSLİĞİ I (T)*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YAPI SİSTEMLERİ II (S)*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YAPI MALZEMELERİ (S)*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TRAFİK MÜHENDİSLİĞİ (T)*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MEKANİĞİ II (G)*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ÖZELLİKLERİNİN ÖLÇÜMÜ (G)*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HİDROLİK (H)*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HİDROLOJİ (H)*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30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6D153F" w:rsidRDefault="006D153F"/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457"/>
        <w:gridCol w:w="270"/>
        <w:gridCol w:w="270"/>
        <w:gridCol w:w="261"/>
        <w:gridCol w:w="270"/>
        <w:gridCol w:w="631"/>
        <w:gridCol w:w="508"/>
        <w:gridCol w:w="453"/>
        <w:gridCol w:w="1120"/>
        <w:gridCol w:w="1100"/>
      </w:tblGrid>
      <w:tr w:rsidR="006D153F" w:rsidRPr="006D153F" w:rsidTr="006D153F">
        <w:trPr>
          <w:trHeight w:val="24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ÖN KOŞUL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YAN KOŞUL</w:t>
            </w:r>
          </w:p>
        </w:tc>
      </w:tr>
      <w:tr w:rsidR="006D153F" w:rsidRPr="006D153F" w:rsidTr="006D153F">
        <w:trPr>
          <w:trHeight w:val="24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D153F" w:rsidRPr="006D153F" w:rsidTr="006D153F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SERBEST SEÇMELİ (BİS/BDS)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D153F" w:rsidRPr="006D153F" w:rsidTr="006D153F">
        <w:trPr>
          <w:trHeight w:val="2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BÖLÜM İÇİ SEÇMELİ (BİS) 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D153F" w:rsidRPr="006D153F" w:rsidTr="006D153F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YAPI DİNAMİĞİNE GİRİŞ (S)*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TEMEL İNŞAATI I (G)*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KIYI MÜHENDİSLİĞİNE GİRİŞ (H)*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BETONARME II (S)*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TOPOĞRAFYA (T)*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DİNAMİĞİNE GİRİŞ &amp; DEPREM MÜHENDİSLİĞİ (G)*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ULAŞTIRMA MÜHENDİSLİĞİ II (T)*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 KAYNAKLARI MÜHENDİSLİĞİ (H)*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3513</w:t>
            </w: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3515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6D153F" w:rsidRDefault="006D153F"/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2620"/>
        <w:gridCol w:w="270"/>
        <w:gridCol w:w="270"/>
        <w:gridCol w:w="261"/>
        <w:gridCol w:w="270"/>
        <w:gridCol w:w="631"/>
        <w:gridCol w:w="441"/>
        <w:gridCol w:w="460"/>
        <w:gridCol w:w="1164"/>
        <w:gridCol w:w="952"/>
      </w:tblGrid>
      <w:tr w:rsidR="006D153F" w:rsidRPr="006D153F" w:rsidTr="006D153F">
        <w:trPr>
          <w:trHeight w:val="24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ÖN KOŞUL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YAN KOŞUL</w:t>
            </w:r>
          </w:p>
        </w:tc>
      </w:tr>
      <w:tr w:rsidR="006D153F" w:rsidRPr="006D153F" w:rsidTr="006D153F">
        <w:trPr>
          <w:trHeight w:val="24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YAZ STAJI II  </w:t>
            </w: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(30 İŞ GÜNÜ)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4001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MÜHENDİSLİĞİ TASARIMI**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ÖĞRETİM ELEMANININ İZNİ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SERBEST SEÇMELİ (BİS/BDS)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D153F" w:rsidRPr="006D153F" w:rsidTr="006D153F">
        <w:trPr>
          <w:trHeight w:val="29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BÖLÜM İÇİ SEÇMELİ (BİS) 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ÇELİK YAPILARIN TEMELLERİ (S) 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2005</w:t>
            </w: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2002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İLERİ MUKAVEMET (S)***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SONLU ELEMANLAR YÖNTEMİNE GİRİŞ (S)***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MÜHENDİSLİĞİ SİSTEM ANALİZİ (S)***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TOPRAK YAPILAR (G)***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İLERİ YAPI ANALİZİ (S)***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C37DA2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COĞRAFİ BİLGİ SİSTEMLERİ (H</w:t>
            </w:r>
            <w:r w:rsidR="006D153F"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)***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6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CE 4515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 GETİRME</w:t>
            </w:r>
            <w:r w:rsidR="00C37DA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KANALİZASYON MÜHENDİSLİĞİ (H</w:t>
            </w: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)***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3513</w:t>
            </w: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3516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PROJE YÖNETİMİ (S)***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BETON YAPIM MALZEMELERİ (S)***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TEMEL İNŞAATI II (G)***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GEOTEKNİK DEPREM MÜHENDİSLİĞİ (G)***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C37DA2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KIYI ALANLARI YÖNETİMİ (H</w:t>
            </w:r>
            <w:r w:rsidR="006D153F"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6D153F" w:rsidRDefault="006D153F"/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620"/>
        <w:gridCol w:w="270"/>
        <w:gridCol w:w="270"/>
        <w:gridCol w:w="261"/>
        <w:gridCol w:w="270"/>
        <w:gridCol w:w="631"/>
        <w:gridCol w:w="320"/>
        <w:gridCol w:w="460"/>
        <w:gridCol w:w="1180"/>
        <w:gridCol w:w="1100"/>
      </w:tblGrid>
      <w:tr w:rsidR="006D153F" w:rsidRPr="006D153F" w:rsidTr="006D153F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ÖN KOŞUL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YAN KOŞUL</w:t>
            </w:r>
          </w:p>
        </w:tc>
      </w:tr>
      <w:tr w:rsidR="006D153F" w:rsidRPr="006D153F" w:rsidTr="006D153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D153F" w:rsidRPr="006D153F" w:rsidTr="006D153F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MÜHENDİSLİĞİ SEÇMELİ TASARIM DERSİ**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CONSENT OF THE INSTRUCTOR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SERBEST SEÇMELİ (BİS/BDS)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D153F" w:rsidRPr="006D153F" w:rsidTr="006D153F">
        <w:trPr>
          <w:trHeight w:val="3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BÖLÜM İÇİ SEÇMELİ (BİS) 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YAPISAL TASARIM: BETON YAPILAR (S)***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3001</w:t>
            </w: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3508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YÜKSEK BİNALARIN TASARIMI (S)***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2002</w:t>
            </w: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3503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SULAMA VE AKAÇLAMA (W)***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İYİLEŞTİRME METOTLARI (G)***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DEPREME DAYANIKLI ÇELİK YAPI TASARIMI (S)***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2005</w:t>
            </w: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4501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YAPI ANALİZİNDE BİLGİSAYAR UYGULAMALARI (S)***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2002</w:t>
            </w: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3503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YAPI MÜHENDİSLİĞİ VE YÖNETİMİ (M 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TEMEL İNŞAATINDA BİLGİSAYAR UYGULAMALARI (G)***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 STABİLİTESİ (G)***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TAHRİBATSIZ DENEY YÖNTEMLERİ (S)***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TAZE VE SERTLEŞMİŞ BETONUN ÖZELLİKLERİ (S)***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C37DA2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LİMAN PLANLAMA VE TASARIMI (H</w:t>
            </w:r>
            <w:r w:rsidR="006D153F"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)***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6D153F" w:rsidRPr="006D153F" w:rsidTr="006D153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6D153F" w:rsidRPr="00B834C1" w:rsidRDefault="006D153F" w:rsidP="006D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834C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Zorunlu</w:t>
      </w:r>
    </w:p>
    <w:p w:rsidR="006D153F" w:rsidRPr="00B834C1" w:rsidRDefault="006D153F" w:rsidP="006D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34C1">
        <w:rPr>
          <w:rFonts w:ascii="Times New Roman" w:hAnsi="Times New Roman" w:cs="Times New Roman"/>
          <w:sz w:val="20"/>
          <w:szCs w:val="20"/>
        </w:rPr>
        <w:t>CR:</w:t>
      </w:r>
      <w:r>
        <w:rPr>
          <w:rFonts w:ascii="Times New Roman" w:hAnsi="Times New Roman" w:cs="Times New Roman"/>
          <w:sz w:val="20"/>
          <w:szCs w:val="20"/>
        </w:rPr>
        <w:t>Ortak Zorunlu</w:t>
      </w:r>
    </w:p>
    <w:p w:rsidR="006D153F" w:rsidRPr="00B834C1" w:rsidRDefault="00C37DA2" w:rsidP="006D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6D153F" w:rsidRPr="00B834C1">
        <w:rPr>
          <w:rFonts w:ascii="Times New Roman" w:hAnsi="Times New Roman" w:cs="Times New Roman"/>
          <w:sz w:val="20"/>
          <w:szCs w:val="20"/>
        </w:rPr>
        <w:t>:</w:t>
      </w:r>
      <w:r w:rsidR="006D153F">
        <w:rPr>
          <w:rFonts w:ascii="Times New Roman" w:hAnsi="Times New Roman" w:cs="Times New Roman"/>
          <w:sz w:val="20"/>
          <w:szCs w:val="20"/>
        </w:rPr>
        <w:t>Seçmeli</w:t>
      </w:r>
    </w:p>
    <w:p w:rsidR="006D153F" w:rsidRPr="00B834C1" w:rsidRDefault="006D153F" w:rsidP="006D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BİS:Bölüm İçi Seçmeli</w:t>
      </w:r>
    </w:p>
    <w:p w:rsidR="006D153F" w:rsidRDefault="006D153F" w:rsidP="006D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BDS:Bölüm Dışı Seçmeli</w:t>
      </w:r>
    </w:p>
    <w:p w:rsidR="006D153F" w:rsidRDefault="006D153F" w:rsidP="006D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Y:Yıl</w:t>
      </w:r>
    </w:p>
    <w:p w:rsidR="006D153F" w:rsidRDefault="006D153F" w:rsidP="006D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D:Dönem</w:t>
      </w:r>
    </w:p>
    <w:p w:rsidR="006D153F" w:rsidRDefault="006D153F" w:rsidP="006D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U:Uygulama</w:t>
      </w:r>
    </w:p>
    <w:p w:rsidR="006D153F" w:rsidRDefault="006D153F" w:rsidP="006D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L:Laboratuvar</w:t>
      </w:r>
    </w:p>
    <w:p w:rsidR="006D153F" w:rsidRDefault="006D153F" w:rsidP="006D15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K:Kredi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D153F" w:rsidTr="00BC79DB">
        <w:trPr>
          <w:trHeight w:val="9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F" w:rsidRDefault="00C37DA2" w:rsidP="00BC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Bölüm İçi Seçmeli</w:t>
            </w:r>
            <w:r w:rsidR="006D1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  <w:r w:rsidR="006D153F">
              <w:rPr>
                <w:rFonts w:ascii="Times New Roman" w:hAnsi="Times New Roman" w:cs="Times New Roman"/>
                <w:sz w:val="20"/>
                <w:szCs w:val="20"/>
              </w:rPr>
              <w:t>:  5. ve 6. dönemlerde  toplam  45 AKTS’lik Bölüm İçi Seçmeli derslerinin “</w:t>
            </w:r>
            <w:r w:rsidR="006D1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6D153F">
              <w:rPr>
                <w:rFonts w:ascii="Times New Roman" w:hAnsi="Times New Roman" w:cs="Times New Roman"/>
                <w:sz w:val="20"/>
                <w:szCs w:val="20"/>
              </w:rPr>
              <w:t xml:space="preserve">” ile gösterilen dersler arasından seçilmesi gereklidir. Bu derslerin 20 AKTS’lik kısmı aynı </w:t>
            </w:r>
            <w:r w:rsidR="006D153F" w:rsidRPr="006D1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alandan </w:t>
            </w:r>
            <w:r w:rsidR="006D153F">
              <w:rPr>
                <w:rFonts w:ascii="Times New Roman" w:hAnsi="Times New Roman" w:cs="Times New Roman"/>
                <w:sz w:val="20"/>
                <w:szCs w:val="20"/>
              </w:rPr>
              <w:t xml:space="preserve">seçilmek zorundadır. </w:t>
            </w:r>
            <w:r w:rsidR="006D153F" w:rsidRPr="006D1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Alanlarla</w:t>
            </w:r>
            <w:r w:rsidR="006D153F">
              <w:rPr>
                <w:rFonts w:ascii="Times New Roman" w:hAnsi="Times New Roman" w:cs="Times New Roman"/>
                <w:sz w:val="20"/>
                <w:szCs w:val="20"/>
              </w:rPr>
              <w:t xml:space="preserve"> ilgili kısaltmalar aşağıdaki gibidir: </w:t>
            </w:r>
          </w:p>
          <w:p w:rsidR="006D153F" w:rsidRDefault="006D153F" w:rsidP="006D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Alanlar: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- Yapı, G –Geoteknik H – Hidrolik, T - Ulaştırma</w:t>
            </w:r>
          </w:p>
        </w:tc>
      </w:tr>
      <w:tr w:rsidR="006D153F" w:rsidTr="00BC79DB">
        <w:trPr>
          <w:trHeight w:val="6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F" w:rsidRDefault="006D153F" w:rsidP="00687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İnşaat Mühendisliği Tasarımı 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CE 400</w:t>
            </w:r>
            <w:r w:rsidR="00687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İnşaat Mühendisliği Tasarımı dersinin</w:t>
            </w:r>
            <w:r w:rsidR="00C37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DA2" w:rsidRPr="00C37D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ve 6.</w:t>
            </w:r>
            <w:r w:rsidR="00C37DA2">
              <w:rPr>
                <w:rFonts w:ascii="Times New Roman" w:hAnsi="Times New Roman" w:cs="Times New Roman"/>
                <w:sz w:val="20"/>
                <w:szCs w:val="20"/>
              </w:rPr>
              <w:t xml:space="preserve"> dönemlerde seçilen 20 AKTS’lik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derslerin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aynı olmalıdır.</w:t>
            </w:r>
          </w:p>
        </w:tc>
      </w:tr>
      <w:tr w:rsidR="006D153F" w:rsidTr="00BC79DB">
        <w:trPr>
          <w:trHeight w:val="9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F" w:rsidRPr="002D2B3B" w:rsidRDefault="00C37DA2" w:rsidP="006D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 İçi Seçmeli</w:t>
            </w:r>
            <w:r w:rsidR="006D1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***: </w:t>
            </w:r>
            <w:r w:rsidR="006D153F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="006D153F">
              <w:rPr>
                <w:rFonts w:ascii="Times New Roman" w:hAnsi="Times New Roman" w:cs="Times New Roman"/>
                <w:sz w:val="20"/>
                <w:szCs w:val="20"/>
              </w:rPr>
              <w:t xml:space="preserve"> and 8. dönemlerde toplam </w:t>
            </w:r>
            <w:r w:rsidR="006D153F">
              <w:rPr>
                <w:rFonts w:ascii="Times New Roman" w:hAnsi="Times New Roman" w:cs="Times New Roman"/>
                <w:bCs/>
                <w:sz w:val="20"/>
                <w:szCs w:val="20"/>
              </w:rPr>
              <w:t>30 AKTS’lik Bölüm İçi Seçmeli ders</w:t>
            </w:r>
            <w:r w:rsidR="006D153F">
              <w:rPr>
                <w:rFonts w:ascii="Times New Roman" w:hAnsi="Times New Roman" w:cs="Times New Roman"/>
                <w:sz w:val="20"/>
                <w:szCs w:val="20"/>
              </w:rPr>
              <w:t xml:space="preserve">lerinin tek yıldız “*” ve/veya üç yıldız “***” ile gösterilen dersler arasından  seçilerek alınması gereklidir. Bu derslerin en az 10 AKTS’lik kısmı, 5. ve 6. dönemlerde seçilen 20 AKTS’lik derslerin </w:t>
            </w:r>
            <w:r w:rsidR="006D153F" w:rsidRPr="006D15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alanından</w:t>
            </w:r>
            <w:r w:rsidR="006D153F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</w:tc>
      </w:tr>
      <w:tr w:rsidR="006D153F" w:rsidTr="00C37DA2">
        <w:trPr>
          <w:trHeight w:val="8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F" w:rsidRDefault="006D153F" w:rsidP="00C37DA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3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Pr="00B83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83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53F">
              <w:rPr>
                <w:rFonts w:ascii="Times New Roman" w:hAnsi="Times New Roman" w:cs="Times New Roman"/>
                <w:sz w:val="20"/>
                <w:szCs w:val="20"/>
              </w:rPr>
              <w:t>Öğrenci Serbest Seçimlik ders kapsamında bölüm içi (BİS) ve bölüm dışı seçimlik ders (BDS) alabilir.</w:t>
            </w:r>
            <w:r w:rsidR="00C37DA2">
              <w:rPr>
                <w:rFonts w:ascii="Times New Roman" w:hAnsi="Times New Roman" w:cs="Times New Roman"/>
                <w:sz w:val="20"/>
                <w:szCs w:val="20"/>
              </w:rPr>
              <w:t xml:space="preserve"> Bölüm Dışı Ders (BDS) bulunduğu dönemin üstündeki dönemlerden alınabilir, a</w:t>
            </w:r>
            <w:r w:rsidRPr="006D153F">
              <w:rPr>
                <w:rFonts w:ascii="Times New Roman" w:hAnsi="Times New Roman" w:cs="Times New Roman"/>
                <w:sz w:val="20"/>
                <w:szCs w:val="20"/>
              </w:rPr>
              <w:t>ncak bölüm içi seçimlik dersler bulunduğu dönemin üstündeki dönemlerin dersleri olamaz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153F" w:rsidTr="00BC79DB">
        <w:trPr>
          <w:trHeight w:val="8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F" w:rsidRDefault="006D153F" w:rsidP="00BC79D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83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Pr="00B83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83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5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 seçimlik derslerin kredisini birden fazla ders alarak sağlayabilir. Öğrenciler mezun olabilmek için, döneminde alınmış ve başarılı olmuş olmasına bakılmaksızın, bölüm içi ve dışı seçimlik ders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ayrımına bakılmaksızın, en az 100</w:t>
            </w:r>
            <w:r w:rsidRPr="006D15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kredilik seçimlik ders almak zorundadır.  </w:t>
            </w:r>
          </w:p>
        </w:tc>
      </w:tr>
    </w:tbl>
    <w:p w:rsidR="006D153F" w:rsidRDefault="006D153F" w:rsidP="006D153F">
      <w:pPr>
        <w:jc w:val="center"/>
      </w:pPr>
    </w:p>
    <w:tbl>
      <w:tblPr>
        <w:tblW w:w="83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3402"/>
        <w:gridCol w:w="1134"/>
        <w:gridCol w:w="780"/>
      </w:tblGrid>
      <w:tr w:rsidR="006D153F" w:rsidRPr="006D153F" w:rsidTr="00BC79DB">
        <w:trPr>
          <w:trHeight w:val="431"/>
        </w:trPr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B834C1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MEZUNİYET İÇİN GEREKLİ MİNİMUM AKTS KREDİSİ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53F" w:rsidRPr="006D153F" w:rsidRDefault="006D153F" w:rsidP="00BC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83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240</w:t>
            </w:r>
          </w:p>
        </w:tc>
      </w:tr>
      <w:tr w:rsidR="006D153F" w:rsidRPr="006D153F" w:rsidTr="006D153F">
        <w:trPr>
          <w:trHeight w:val="379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B834C1" w:rsidRDefault="006D153F" w:rsidP="006D15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ZORUNLU DERS AKTS KREDİSİ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3F">
              <w:rPr>
                <w:rFonts w:ascii="Times New Roman" w:hAnsi="Times New Roman" w:cs="Times New Roman"/>
                <w:sz w:val="20"/>
                <w:szCs w:val="20"/>
              </w:rPr>
              <w:t>ORTAK ZORUNLU (OZ)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3F" w:rsidRPr="00B834C1" w:rsidRDefault="006D153F" w:rsidP="00BC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83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153F" w:rsidRPr="006D153F" w:rsidRDefault="006D153F" w:rsidP="00BC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140</w:t>
            </w:r>
          </w:p>
        </w:tc>
      </w:tr>
      <w:tr w:rsidR="006D153F" w:rsidRPr="006D153F" w:rsidTr="006D153F">
        <w:trPr>
          <w:trHeight w:val="379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B834C1" w:rsidRDefault="006D153F" w:rsidP="006D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3F">
              <w:rPr>
                <w:rFonts w:ascii="Times New Roman" w:hAnsi="Times New Roman" w:cs="Times New Roman"/>
                <w:sz w:val="20"/>
                <w:szCs w:val="20"/>
              </w:rPr>
              <w:t>BÖLÜM İÇİ ZORUNLU (Z)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3F" w:rsidRPr="00B834C1" w:rsidRDefault="006D153F" w:rsidP="00BC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83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53F" w:rsidRPr="006D153F" w:rsidRDefault="006D153F" w:rsidP="00BC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D153F" w:rsidRPr="006D153F" w:rsidTr="006D153F">
        <w:trPr>
          <w:trHeight w:val="379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B834C1" w:rsidRDefault="006D153F" w:rsidP="006D15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SEÇMELİ DERS AKTS KREDİSİ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3F">
              <w:rPr>
                <w:rFonts w:ascii="Times New Roman" w:hAnsi="Times New Roman" w:cs="Times New Roman"/>
                <w:sz w:val="20"/>
                <w:szCs w:val="20"/>
              </w:rPr>
              <w:t>BÖLÜM İÇİ SEÇMELİ (BİS)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3F" w:rsidRPr="00B834C1" w:rsidRDefault="006D153F" w:rsidP="00BC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153F" w:rsidRPr="006D153F" w:rsidRDefault="006D153F" w:rsidP="00BC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100</w:t>
            </w:r>
          </w:p>
        </w:tc>
      </w:tr>
      <w:tr w:rsidR="006D153F" w:rsidRPr="006D153F" w:rsidTr="006D153F">
        <w:trPr>
          <w:trHeight w:val="379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3F" w:rsidRPr="00B834C1" w:rsidRDefault="006D153F" w:rsidP="00BC7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53F" w:rsidRPr="006D153F" w:rsidRDefault="006D153F" w:rsidP="006D15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3F">
              <w:rPr>
                <w:rFonts w:ascii="Times New Roman" w:hAnsi="Times New Roman" w:cs="Times New Roman"/>
                <w:sz w:val="20"/>
                <w:szCs w:val="20"/>
              </w:rPr>
              <w:t>BÖLÜM DIŞI SEÇMELİ (BDS)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3F" w:rsidRPr="00B834C1" w:rsidRDefault="006D153F" w:rsidP="00BC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1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53F" w:rsidRPr="006D153F" w:rsidRDefault="006D153F" w:rsidP="00BC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6D153F" w:rsidRDefault="006D153F" w:rsidP="006D153F">
      <w:pPr>
        <w:jc w:val="center"/>
      </w:pPr>
    </w:p>
    <w:p w:rsidR="006D153F" w:rsidRDefault="006D153F"/>
    <w:sectPr w:rsidR="006D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F"/>
    <w:rsid w:val="00000603"/>
    <w:rsid w:val="000712D1"/>
    <w:rsid w:val="00097CA2"/>
    <w:rsid w:val="000A13E1"/>
    <w:rsid w:val="002B4E4B"/>
    <w:rsid w:val="00383302"/>
    <w:rsid w:val="003A6E71"/>
    <w:rsid w:val="003C2FEB"/>
    <w:rsid w:val="00456CE4"/>
    <w:rsid w:val="00492550"/>
    <w:rsid w:val="0068778B"/>
    <w:rsid w:val="006D153F"/>
    <w:rsid w:val="00891DEE"/>
    <w:rsid w:val="009A6081"/>
    <w:rsid w:val="00AE7278"/>
    <w:rsid w:val="00C37DA2"/>
    <w:rsid w:val="00D22F6E"/>
    <w:rsid w:val="00E6215F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01F2E-08B8-4ED4-9480-4E5DB209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5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Onur Toygar</cp:lastModifiedBy>
  <cp:revision>3</cp:revision>
  <dcterms:created xsi:type="dcterms:W3CDTF">2014-08-11T14:40:00Z</dcterms:created>
  <dcterms:modified xsi:type="dcterms:W3CDTF">2015-08-28T14:28:00Z</dcterms:modified>
</cp:coreProperties>
</file>