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900"/>
        <w:gridCol w:w="340"/>
        <w:gridCol w:w="1926"/>
        <w:gridCol w:w="270"/>
        <w:gridCol w:w="70"/>
        <w:gridCol w:w="171"/>
        <w:gridCol w:w="99"/>
        <w:gridCol w:w="162"/>
        <w:gridCol w:w="79"/>
        <w:gridCol w:w="191"/>
        <w:gridCol w:w="70"/>
        <w:gridCol w:w="270"/>
        <w:gridCol w:w="271"/>
        <w:gridCol w:w="340"/>
        <w:gridCol w:w="200"/>
        <w:gridCol w:w="340"/>
        <w:gridCol w:w="120"/>
        <w:gridCol w:w="340"/>
        <w:gridCol w:w="840"/>
        <w:gridCol w:w="340"/>
        <w:gridCol w:w="801"/>
        <w:gridCol w:w="340"/>
      </w:tblGrid>
      <w:tr w:rsidR="00DE0049" w:rsidRPr="00DE0049" w:rsidTr="00DE0049">
        <w:trPr>
          <w:gridAfter w:val="1"/>
          <w:wAfter w:w="340" w:type="dxa"/>
          <w:trHeight w:val="315"/>
        </w:trPr>
        <w:tc>
          <w:tcPr>
            <w:tcW w:w="848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DEPARTMENT OF CIVIL ENGINEERING</w:t>
            </w:r>
          </w:p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CODE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26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PRE-REQUISITE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CO-REQUISITE</w:t>
            </w:r>
          </w:p>
        </w:tc>
      </w:tr>
      <w:tr w:rsidR="00DE0049" w:rsidRPr="00DE0049" w:rsidTr="00DE0049">
        <w:trPr>
          <w:gridAfter w:val="1"/>
          <w:wAfter w:w="340" w:type="dxa"/>
          <w:trHeight w:val="300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R/E</w:t>
            </w: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PHYS 1851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GENERAL PHYSICS 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CHEM 1853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GENERAL CHEMISTRY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MATH 1851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CALCULUS 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57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 1801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ACADEMIC WRITING AND ORAL PRESENTATION SKILLS 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CENG 1801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IT FOR ENGINEERS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TDB 1801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TURKISH 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45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1001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INTRODUCTION TO CIVIL ENGINEERING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CODE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26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PRE-REQUISITE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CO-REQUISITE</w:t>
            </w:r>
          </w:p>
        </w:tc>
      </w:tr>
      <w:tr w:rsidR="00DE0049" w:rsidRPr="00DE0049" w:rsidTr="00DE0049">
        <w:trPr>
          <w:gridAfter w:val="1"/>
          <w:wAfter w:w="340" w:type="dxa"/>
          <w:trHeight w:val="240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R/E</w:t>
            </w: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PHYS 1852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GENERAL PHYSICS II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67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ENG 1802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ACADEMIC WRITING AND ORAL PRESENTATION SKILLS II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MATH 1852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CALCULUS II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ECON 1852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ECONOMICS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1002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TECHNICAL DRAWING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1004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STATICS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MATH 1851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TDB 1802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TURKISH II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E0049" w:rsidRPr="00DE0049" w:rsidTr="00DE0049">
        <w:trPr>
          <w:gridAfter w:val="1"/>
          <w:wAfter w:w="340" w:type="dxa"/>
          <w:trHeight w:val="24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E0049" w:rsidRPr="00DE0049" w:rsidTr="00DE0049">
        <w:trPr>
          <w:gridAfter w:val="1"/>
          <w:wAfter w:w="340" w:type="dxa"/>
          <w:trHeight w:val="240"/>
        </w:trPr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CODE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26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PRE-REQUISITE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CO-REQUISITE</w:t>
            </w:r>
          </w:p>
        </w:tc>
      </w:tr>
      <w:tr w:rsidR="00DE0049" w:rsidRPr="00DE0049" w:rsidTr="00DE0049">
        <w:trPr>
          <w:gridAfter w:val="1"/>
          <w:wAfter w:w="340" w:type="dxa"/>
          <w:trHeight w:val="240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R/E</w:t>
            </w: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MATH 2853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DIFFERENTIAL EQUATIONS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MATH 1852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67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STRUCTURE AND BEHAVIOR OF CIVIL ENGINEERING MATERIALS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45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ATB 2801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PRINCIPLES OF KEMAL ATATURK 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2003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DYNAMICS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1004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6E36A4">
        <w:trPr>
          <w:gridAfter w:val="1"/>
          <w:wAfter w:w="340" w:type="dxa"/>
          <w:trHeight w:val="466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2005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MECHANICS OF MATERIALS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1004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GEOE 2801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EARTH SCIENCE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FREE ELECTIVE (D</w:t>
            </w:r>
            <w:r w:rsidR="00DE0049"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E/NDE)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E0049" w:rsidRPr="00DE0049" w:rsidTr="00DE0049">
        <w:trPr>
          <w:gridAfter w:val="1"/>
          <w:wAfter w:w="340" w:type="dxa"/>
          <w:trHeight w:val="240"/>
        </w:trPr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CODE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26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PRE-REQUISITE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CO-REQUISITE</w:t>
            </w:r>
          </w:p>
        </w:tc>
      </w:tr>
      <w:tr w:rsidR="00DE0049" w:rsidRPr="00DE0049" w:rsidTr="00DE0049">
        <w:trPr>
          <w:gridAfter w:val="1"/>
          <w:wAfter w:w="340" w:type="dxa"/>
          <w:trHeight w:val="240"/>
        </w:trPr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R/E</w:t>
            </w: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049" w:rsidRPr="00DE0049" w:rsidTr="00DE0049">
        <w:trPr>
          <w:gridAfter w:val="1"/>
          <w:wAfter w:w="340" w:type="dxa"/>
          <w:trHeight w:val="450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ATB 2802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PRINCIPLES OF KEMAL ATATURK II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STRUCTURAL SYSTEMS 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1004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2004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FLUID MECHANICS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1004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MATH 2852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NUMERICAL METHODS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637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STA 2802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STATISTICS AND PROBABILITY FOR ENGINEERS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6E36A4">
        <w:trPr>
          <w:gridAfter w:val="1"/>
          <w:wAfter w:w="340" w:type="dxa"/>
          <w:trHeight w:val="446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BIO 2852 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ECOLOGY &amp; ENVIRONMENT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gridAfter w:val="1"/>
          <w:wAfter w:w="340" w:type="dxa"/>
          <w:trHeight w:val="225"/>
        </w:trPr>
        <w:tc>
          <w:tcPr>
            <w:tcW w:w="1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2006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SOIL MECHANICS 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0A13E1" w:rsidRDefault="000A13E1"/>
    <w:tbl>
      <w:tblPr>
        <w:tblW w:w="84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143"/>
        <w:gridCol w:w="2399"/>
        <w:gridCol w:w="270"/>
        <w:gridCol w:w="241"/>
        <w:gridCol w:w="261"/>
        <w:gridCol w:w="270"/>
        <w:gridCol w:w="611"/>
        <w:gridCol w:w="415"/>
        <w:gridCol w:w="458"/>
        <w:gridCol w:w="1178"/>
        <w:gridCol w:w="1141"/>
      </w:tblGrid>
      <w:tr w:rsidR="00DE0049" w:rsidRPr="00DE0049" w:rsidTr="00DE0049">
        <w:trPr>
          <w:trHeight w:val="240"/>
        </w:trPr>
        <w:tc>
          <w:tcPr>
            <w:tcW w:w="1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COURSE CODE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PRE-REQUISITE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CO-REQUISITE</w:t>
            </w:r>
          </w:p>
        </w:tc>
      </w:tr>
      <w:tr w:rsidR="00DE0049" w:rsidRPr="00DE0049" w:rsidTr="00DE0049">
        <w:trPr>
          <w:trHeight w:val="240"/>
        </w:trPr>
        <w:tc>
          <w:tcPr>
            <w:tcW w:w="1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R/E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049" w:rsidRPr="00DE0049" w:rsidTr="00DE0049">
        <w:trPr>
          <w:trHeight w:val="450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3000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SUMMER PRACTICE I  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(30 WORKDAYS)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trHeight w:val="225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3001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REINFORCED CONCRETE I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trHeight w:val="225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DEPARTMENTAL</w:t>
            </w:r>
            <w:r w:rsidR="00DE0049"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ELECTIVE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(DE)</w:t>
            </w:r>
            <w:r w:rsid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  <w:r w:rsidR="00DE0049"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</w:t>
            </w:r>
            <w:r w:rsid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DE0049" w:rsidRPr="00DE0049" w:rsidTr="00DE0049">
        <w:trPr>
          <w:trHeight w:val="450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TRANSPORTATION ENGINEERING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 (T)*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6E36A4">
        <w:trPr>
          <w:trHeight w:val="510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STRUCTURAL SYSTEMS II (S)*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trHeight w:val="450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MATERIALS OF CONSTRUCTION (S)*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trHeight w:val="225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3507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TRAFFIC ENGINEERING (T)*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trHeight w:val="225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3509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SOIL MECHANICS II (G)*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trHeight w:val="450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MEASUREMENT OF SOIL PROPERTIES (G)*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trHeight w:val="225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HYDRAULICS (H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trHeight w:val="225"/>
        </w:trPr>
        <w:tc>
          <w:tcPr>
            <w:tcW w:w="1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3515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HYDROLOGY (H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DE0049">
        <w:trPr>
          <w:trHeight w:val="300"/>
        </w:trPr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DE0049" w:rsidRPr="00DE0049" w:rsidTr="00DE0049">
        <w:trPr>
          <w:trHeight w:val="240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CODE</w:t>
            </w: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25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PRE-REQUISITE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CO-REQUISITE</w:t>
            </w:r>
          </w:p>
        </w:tc>
      </w:tr>
      <w:tr w:rsidR="00DE0049" w:rsidRPr="00DE0049" w:rsidTr="00DE0049">
        <w:trPr>
          <w:trHeight w:val="240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R/E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049" w:rsidRPr="00DE0049" w:rsidTr="00DE0049">
        <w:trPr>
          <w:trHeight w:val="22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FREE ELECTIVE (D</w:t>
            </w:r>
            <w:r w:rsidR="00DE0049"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E/NDE)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C52F64" w:rsidRPr="00DE0049" w:rsidTr="00DE0049">
        <w:trPr>
          <w:trHeight w:val="21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BC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DEPARTMENTAL</w:t>
            </w: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ELECTIVE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(DE) 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C52F64" w:rsidRPr="00DE0049" w:rsidTr="00DE0049">
        <w:trPr>
          <w:trHeight w:val="45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INTRODUCTION TO STRUCTURAL DYNAMICS (S)*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DE0049">
        <w:trPr>
          <w:trHeight w:val="45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FOUNDATION ENGINEERING I (G)*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DE0049">
        <w:trPr>
          <w:trHeight w:val="45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INTROD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UCTION TO COASTAL ENGINEERING (H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DE0049">
        <w:trPr>
          <w:trHeight w:val="22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REINFORCED CONCRETE II (S)*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3001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DE0049">
        <w:trPr>
          <w:trHeight w:val="22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SURVEYING (T)*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DE0049">
        <w:trPr>
          <w:trHeight w:val="675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INTRODUCTION TO SOIL DYNAMICS &amp; EARTHQUAKE ENGINEERING (G)*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DE0049">
        <w:trPr>
          <w:trHeight w:val="45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TRANSPORTATION ENGINEERING II (T)*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DE0049">
        <w:trPr>
          <w:trHeight w:val="45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WATER RESOURCES ENGINEERING (H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3513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CE 3515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DE0049">
        <w:trPr>
          <w:trHeight w:val="300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DE0049" w:rsidRDefault="00DE0049" w:rsidP="00DE0049">
      <w:pPr>
        <w:jc w:val="center"/>
      </w:pPr>
    </w:p>
    <w:tbl>
      <w:tblPr>
        <w:tblW w:w="85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2605"/>
        <w:gridCol w:w="270"/>
        <w:gridCol w:w="241"/>
        <w:gridCol w:w="261"/>
        <w:gridCol w:w="270"/>
        <w:gridCol w:w="611"/>
        <w:gridCol w:w="320"/>
        <w:gridCol w:w="459"/>
        <w:gridCol w:w="1145"/>
        <w:gridCol w:w="1141"/>
      </w:tblGrid>
      <w:tr w:rsidR="00DE0049" w:rsidRPr="00DE0049" w:rsidTr="00B834C1">
        <w:trPr>
          <w:trHeight w:val="240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CODE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2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PRE-REQUISITE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CO-REQUISITE</w:t>
            </w:r>
          </w:p>
        </w:tc>
      </w:tr>
      <w:tr w:rsidR="00DE0049" w:rsidRPr="00DE0049" w:rsidTr="00B834C1">
        <w:trPr>
          <w:trHeight w:val="240"/>
        </w:trPr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R/E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DE0049" w:rsidRPr="00DE0049" w:rsidTr="00B834C1">
        <w:trPr>
          <w:trHeight w:val="45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4000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SUMMER PRACTICE II (30 WORKDAYS)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B834C1">
        <w:trPr>
          <w:trHeight w:val="67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4001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CIVIL ENGINEERING DESIGN**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CONSENT OF THE INSTRUCTOR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DE0049" w:rsidRPr="00DE0049" w:rsidTr="00B834C1">
        <w:trPr>
          <w:trHeight w:val="22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FREE ELECTIVE (DE/NDE)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049" w:rsidRPr="00DE0049" w:rsidRDefault="00DE0049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C52F64" w:rsidRPr="00DE0049" w:rsidTr="00B834C1">
        <w:trPr>
          <w:trHeight w:val="22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BC7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DEPARTMENTAL</w:t>
            </w: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ELECTIVE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(DE)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C52F64" w:rsidRPr="00DE0049" w:rsidTr="00B834C1">
        <w:trPr>
          <w:trHeight w:val="45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FUNDAMENTALS OF STEEL DESIGN (S)***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2005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CE 2002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B834C1">
        <w:trPr>
          <w:trHeight w:val="45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4503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ADVANCED MECHANICS OF MATERIALS (S)***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B834C1">
        <w:trPr>
          <w:trHeight w:val="45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4505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INTRODUCTION TO FINITE ELEMENTS METHOD (S)***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B834C1">
        <w:trPr>
          <w:trHeight w:val="45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lastRenderedPageBreak/>
              <w:t>CE 4507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ind w:left="-3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CIVIL ENGINEERING SYSTEM ANALYSIS (S)***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B834C1">
        <w:trPr>
          <w:trHeight w:val="22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4509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EARTH STRUCTURES (G)***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B834C1">
        <w:trPr>
          <w:trHeight w:val="450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4511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ADVANCED STRUCTURAL ANALYSIS (S)***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B834C1">
        <w:trPr>
          <w:trHeight w:val="67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4513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GRAPHICAL INFORMATION SYSTEMS (H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B834C1">
        <w:trPr>
          <w:trHeight w:val="67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4515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WATER SU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PPLY AND SEWERAGE ENGINEERING (H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3513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CE 3516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B834C1">
        <w:trPr>
          <w:trHeight w:val="22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4517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PROJECT MANAGEMENT (S)***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B834C1">
        <w:trPr>
          <w:trHeight w:val="45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4519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CONCRETE MAKING MATERIALS (S)***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B834C1">
        <w:trPr>
          <w:trHeight w:val="45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4521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FOUNDATION ENGINEERING II (G)***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B834C1">
        <w:trPr>
          <w:trHeight w:val="675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4523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GEOTECHNICAL EARTHQUAKE ENGINEERING (G)***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B834C1">
        <w:trPr>
          <w:trHeight w:val="450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4527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COASTAL ZONE MANAGEMENT (H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C52F64" w:rsidRPr="00DE0049" w:rsidTr="00B834C1">
        <w:trPr>
          <w:trHeight w:val="300"/>
        </w:trPr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F64" w:rsidRPr="00DE0049" w:rsidRDefault="00C52F64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DE0049" w:rsidRDefault="00DE0049" w:rsidP="00DE0049">
      <w:pPr>
        <w:jc w:val="center"/>
      </w:pPr>
    </w:p>
    <w:tbl>
      <w:tblPr>
        <w:tblW w:w="85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2606"/>
        <w:gridCol w:w="270"/>
        <w:gridCol w:w="241"/>
        <w:gridCol w:w="261"/>
        <w:gridCol w:w="270"/>
        <w:gridCol w:w="611"/>
        <w:gridCol w:w="320"/>
        <w:gridCol w:w="458"/>
        <w:gridCol w:w="1178"/>
        <w:gridCol w:w="1141"/>
      </w:tblGrid>
      <w:tr w:rsidR="00B834C1" w:rsidRPr="00DE0049" w:rsidTr="00B834C1">
        <w:trPr>
          <w:trHeight w:val="300"/>
        </w:trPr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CODE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2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CREDIT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PRE-REQUISITE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CO-REQUISITE</w:t>
            </w:r>
          </w:p>
        </w:tc>
      </w:tr>
      <w:tr w:rsidR="00B834C1" w:rsidRPr="00DE0049" w:rsidTr="00B834C1">
        <w:trPr>
          <w:trHeight w:val="300"/>
        </w:trPr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R/E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834C1" w:rsidRPr="00DE0049" w:rsidTr="00B834C1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4002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CIV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IL ENGINEERING ELECTIVE DESIGN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CONSENT OF THE INSTRUCTOR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B834C1" w:rsidRPr="00DE0049" w:rsidTr="00B834C1">
        <w:trPr>
          <w:trHeight w:val="22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FREE ELECTIVE (D</w:t>
            </w:r>
            <w:r w:rsidR="00B834C1"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E/NDE)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834C1" w:rsidRPr="00DE0049" w:rsidTr="00B834C1">
        <w:trPr>
          <w:trHeight w:val="22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C52F64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DEPARTMENTAL</w:t>
            </w: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ELECTIVE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 (DE)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</w:tr>
      <w:tr w:rsidR="00B834C1" w:rsidRPr="00DE0049" w:rsidTr="00B834C1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4502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STRUCTURAL DESIGN: CONCRETE STRUCTURES (S)***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3001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CE 3508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B834C1" w:rsidRPr="00DE0049" w:rsidTr="00B834C1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4504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DESIGN OF TALL BUILDING STRUCTURES (S)***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2002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CE 3503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B834C1" w:rsidRPr="00DE0049" w:rsidTr="00B834C1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4506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IRRIGATION AND DRAINAGE (H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3513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B834C1" w:rsidRPr="00DE0049" w:rsidTr="00B834C1">
        <w:trPr>
          <w:trHeight w:val="22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4508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GROUND IMPROVEMENT (G)***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B834C1" w:rsidRPr="00DE0049" w:rsidTr="00B834C1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EARTHQUAKE RESISTANT DESIGN OF STEEL STRUCTURES (S)***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2005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CE 4501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B834C1" w:rsidRPr="00DE0049" w:rsidTr="00B834C1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COMPUTER APPLICATIONS IN STRUCTURAL ENGINEERING (S)***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2002</w:t>
            </w: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br/>
              <w:t>CE 3503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B834C1" w:rsidRPr="00DE0049" w:rsidTr="00B834C1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4516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CONSTRUCTION ENGINEERING &amp; MANAGEMENT (M 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B834C1" w:rsidRPr="00DE0049" w:rsidTr="00B834C1">
        <w:trPr>
          <w:trHeight w:val="67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4518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COMPUTER APPLICATIONS IN FOUNDATION ENGINEERING (G)***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3504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B834C1" w:rsidRPr="00DE0049" w:rsidTr="00B834C1">
        <w:trPr>
          <w:trHeight w:val="22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4520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SLOPE STABILITY (G)***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2006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B834C1" w:rsidRPr="00DE0049" w:rsidTr="00B834C1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4522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NONDESTRUCTIVE TESTING METHODS (S)***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B834C1" w:rsidRPr="00DE0049" w:rsidTr="00B834C1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4524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PROPERTIES OF FRESH AND HARDENED CONCRETE (S)***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B834C1" w:rsidRPr="00DE0049" w:rsidTr="00B834C1">
        <w:trPr>
          <w:trHeight w:val="45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CE 4526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153A95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PORT PLANNING AND DESIGN (H</w:t>
            </w:r>
            <w:r w:rsidR="00B834C1"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)***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</w:t>
            </w:r>
          </w:p>
        </w:tc>
      </w:tr>
      <w:tr w:rsidR="00B834C1" w:rsidRPr="00DE0049" w:rsidTr="00B834C1">
        <w:trPr>
          <w:trHeight w:val="300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ECTS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E00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4C1" w:rsidRPr="00DE0049" w:rsidRDefault="00B834C1" w:rsidP="00DE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B834C1" w:rsidRPr="00B834C1" w:rsidRDefault="00B834C1" w:rsidP="00B834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34C1">
        <w:rPr>
          <w:rFonts w:ascii="Times New Roman" w:hAnsi="Times New Roman" w:cs="Times New Roman"/>
          <w:sz w:val="20"/>
          <w:szCs w:val="20"/>
        </w:rPr>
        <w:lastRenderedPageBreak/>
        <w:t>R:Required</w:t>
      </w:r>
    </w:p>
    <w:p w:rsidR="00B834C1" w:rsidRPr="00B834C1" w:rsidRDefault="00B834C1" w:rsidP="00B834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34C1">
        <w:rPr>
          <w:rFonts w:ascii="Times New Roman" w:hAnsi="Times New Roman" w:cs="Times New Roman"/>
          <w:sz w:val="20"/>
          <w:szCs w:val="20"/>
        </w:rPr>
        <w:t>CR:Common Required</w:t>
      </w:r>
    </w:p>
    <w:p w:rsidR="00B834C1" w:rsidRPr="00B834C1" w:rsidRDefault="00B834C1" w:rsidP="00B834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34C1">
        <w:rPr>
          <w:rFonts w:ascii="Times New Roman" w:hAnsi="Times New Roman" w:cs="Times New Roman"/>
          <w:sz w:val="20"/>
          <w:szCs w:val="20"/>
        </w:rPr>
        <w:t>E:Elective</w:t>
      </w:r>
    </w:p>
    <w:p w:rsidR="00B834C1" w:rsidRPr="00B834C1" w:rsidRDefault="00C52F64" w:rsidP="00B834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B834C1" w:rsidRPr="00B834C1">
        <w:rPr>
          <w:rFonts w:ascii="Times New Roman" w:hAnsi="Times New Roman" w:cs="Times New Roman"/>
          <w:sz w:val="20"/>
          <w:szCs w:val="20"/>
        </w:rPr>
        <w:t xml:space="preserve">E: </w:t>
      </w:r>
      <w:r>
        <w:rPr>
          <w:rFonts w:ascii="Times New Roman" w:hAnsi="Times New Roman" w:cs="Times New Roman"/>
          <w:sz w:val="20"/>
          <w:szCs w:val="20"/>
        </w:rPr>
        <w:t>Departmental</w:t>
      </w:r>
      <w:r w:rsidR="00B834C1" w:rsidRPr="00B834C1">
        <w:rPr>
          <w:rFonts w:ascii="Times New Roman" w:hAnsi="Times New Roman" w:cs="Times New Roman"/>
          <w:sz w:val="20"/>
          <w:szCs w:val="20"/>
        </w:rPr>
        <w:t xml:space="preserve"> Elective</w:t>
      </w:r>
    </w:p>
    <w:p w:rsidR="00B834C1" w:rsidRDefault="00B834C1" w:rsidP="00B834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34C1">
        <w:rPr>
          <w:rFonts w:ascii="Times New Roman" w:hAnsi="Times New Roman" w:cs="Times New Roman"/>
          <w:sz w:val="20"/>
          <w:szCs w:val="20"/>
        </w:rPr>
        <w:t>NDE: Non-departmental Elective</w:t>
      </w:r>
    </w:p>
    <w:p w:rsidR="00196BD9" w:rsidRDefault="00196BD9" w:rsidP="00B834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Y:Year</w:t>
      </w:r>
    </w:p>
    <w:p w:rsidR="00196BD9" w:rsidRDefault="00196BD9" w:rsidP="00B834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S:Semester</w:t>
      </w:r>
    </w:p>
    <w:p w:rsidR="00196BD9" w:rsidRDefault="00196BD9" w:rsidP="00B834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A:Application</w:t>
      </w:r>
    </w:p>
    <w:p w:rsidR="00196BD9" w:rsidRDefault="00196BD9" w:rsidP="00B834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L:Laboratory</w:t>
      </w:r>
    </w:p>
    <w:p w:rsidR="00196BD9" w:rsidRDefault="00196BD9" w:rsidP="00B834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C:Credit</w:t>
      </w:r>
    </w:p>
    <w:p w:rsidR="00B834C1" w:rsidRPr="00B834C1" w:rsidRDefault="00B834C1" w:rsidP="00B834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E0049" w:rsidTr="00B834C1">
        <w:trPr>
          <w:trHeight w:val="9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49" w:rsidRDefault="00C52F64" w:rsidP="00DE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Departmental</w:t>
            </w:r>
            <w:r w:rsidR="00DE00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Elective *</w:t>
            </w:r>
            <w:r w:rsidR="00DE0049">
              <w:rPr>
                <w:rFonts w:ascii="Times New Roman" w:hAnsi="Times New Roman" w:cs="Times New Roman"/>
                <w:sz w:val="20"/>
                <w:szCs w:val="20"/>
              </w:rPr>
              <w:t xml:space="preserve">:  Totally 45 ECTS </w:t>
            </w:r>
            <w:r w:rsidR="00D302E6">
              <w:rPr>
                <w:rFonts w:ascii="Times New Roman" w:hAnsi="Times New Roman" w:cs="Times New Roman"/>
                <w:sz w:val="20"/>
                <w:szCs w:val="20"/>
              </w:rPr>
              <w:t>Departmental</w:t>
            </w:r>
            <w:r w:rsidR="00DE0049">
              <w:rPr>
                <w:rFonts w:ascii="Times New Roman" w:hAnsi="Times New Roman" w:cs="Times New Roman"/>
                <w:sz w:val="20"/>
                <w:szCs w:val="20"/>
              </w:rPr>
              <w:t xml:space="preserve"> Elective Course</w:t>
            </w:r>
            <w:r w:rsidR="002D2B3B">
              <w:rPr>
                <w:rFonts w:ascii="Times New Roman" w:hAnsi="Times New Roman" w:cs="Times New Roman"/>
                <w:sz w:val="20"/>
                <w:szCs w:val="20"/>
              </w:rPr>
              <w:t>s are going to be selected at 5</w:t>
            </w:r>
            <w:r w:rsidR="002D2B3B" w:rsidRPr="002D2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2D2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04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2D2B3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2D2B3B" w:rsidRPr="002D2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DE0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B3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E0049">
              <w:rPr>
                <w:rFonts w:ascii="Times New Roman" w:hAnsi="Times New Roman" w:cs="Times New Roman"/>
                <w:sz w:val="20"/>
                <w:szCs w:val="20"/>
              </w:rPr>
              <w:t xml:space="preserve">emesters from the courses marked with </w:t>
            </w:r>
            <w:r w:rsidR="006E36A4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="00DE0049">
              <w:rPr>
                <w:rFonts w:ascii="Times New Roman" w:hAnsi="Times New Roman" w:cs="Times New Roman"/>
                <w:sz w:val="20"/>
                <w:szCs w:val="20"/>
              </w:rPr>
              <w:t xml:space="preserve"> asterisk “</w:t>
            </w:r>
            <w:r w:rsidR="00DE00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DE0049">
              <w:rPr>
                <w:rFonts w:ascii="Times New Roman" w:hAnsi="Times New Roman" w:cs="Times New Roman"/>
                <w:sz w:val="20"/>
                <w:szCs w:val="20"/>
              </w:rPr>
              <w:t>”. 20 ECTS</w:t>
            </w:r>
            <w:r w:rsidR="002D2B3B">
              <w:rPr>
                <w:rFonts w:ascii="Times New Roman" w:hAnsi="Times New Roman" w:cs="Times New Roman"/>
                <w:sz w:val="20"/>
                <w:szCs w:val="20"/>
              </w:rPr>
              <w:t xml:space="preserve"> of them</w:t>
            </w:r>
            <w:r w:rsidR="00DE0049">
              <w:rPr>
                <w:rFonts w:ascii="Times New Roman" w:hAnsi="Times New Roman" w:cs="Times New Roman"/>
                <w:sz w:val="20"/>
                <w:szCs w:val="20"/>
              </w:rPr>
              <w:t xml:space="preserve"> must be from the same </w:t>
            </w:r>
            <w:r w:rsidR="00DE0049" w:rsidRPr="004565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division</w:t>
            </w:r>
            <w:r w:rsidR="00DE0049">
              <w:rPr>
                <w:rFonts w:ascii="Times New Roman" w:hAnsi="Times New Roman" w:cs="Times New Roman"/>
                <w:sz w:val="20"/>
                <w:szCs w:val="20"/>
              </w:rPr>
              <w:t xml:space="preserve">. The courses are given with the following abbreviations. </w:t>
            </w:r>
          </w:p>
          <w:p w:rsidR="00DE0049" w:rsidRDefault="00DE0049" w:rsidP="00DE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5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Divisions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S - Structure, G – Geotechnical, H – Hydaulics, T - Transportation</w:t>
            </w:r>
          </w:p>
        </w:tc>
      </w:tr>
      <w:tr w:rsidR="00DE0049" w:rsidTr="00B834C1">
        <w:trPr>
          <w:trHeight w:val="6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49" w:rsidRDefault="002D2B3B" w:rsidP="00D30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Civil Engineering Design</w:t>
            </w:r>
            <w:r w:rsidR="00DE00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**</w:t>
            </w:r>
            <w:r w:rsidR="00DE004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5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Division</w:t>
            </w:r>
            <w:r w:rsidR="00FF4343">
              <w:rPr>
                <w:rFonts w:ascii="Times New Roman" w:hAnsi="Times New Roman" w:cs="Times New Roman"/>
                <w:sz w:val="20"/>
                <w:szCs w:val="20"/>
              </w:rPr>
              <w:t xml:space="preserve"> of the CE 4001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Civil Engineering Design course must be same with the </w:t>
            </w:r>
            <w:r w:rsidRPr="004565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division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selected 20 ECTS </w:t>
            </w:r>
            <w:r w:rsidR="00D302E6">
              <w:rPr>
                <w:rFonts w:ascii="Times New Roman" w:hAnsi="Times New Roman" w:cs="Times New Roman"/>
                <w:sz w:val="20"/>
                <w:szCs w:val="20"/>
              </w:rPr>
              <w:t>Departmental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Elective Course</w:t>
            </w:r>
            <w:r w:rsidR="006E36A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at 5</w:t>
            </w:r>
            <w:r w:rsidRPr="002D2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6</w:t>
            </w:r>
            <w:r w:rsidRPr="002D2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semesters.</w:t>
            </w:r>
          </w:p>
        </w:tc>
      </w:tr>
      <w:bookmarkEnd w:id="0"/>
      <w:tr w:rsidR="00DE0049" w:rsidTr="00B834C1">
        <w:trPr>
          <w:trHeight w:val="9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49" w:rsidRPr="002D2B3B" w:rsidRDefault="00C52F64" w:rsidP="00D30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Non-Departmental</w:t>
            </w:r>
            <w:r w:rsidR="002D2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Elective ***: </w:t>
            </w:r>
            <w:r w:rsidR="002D2B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30 ECTS </w:t>
            </w:r>
            <w:r w:rsidR="00D302E6">
              <w:rPr>
                <w:rFonts w:ascii="Times New Roman" w:hAnsi="Times New Roman" w:cs="Times New Roman"/>
                <w:bCs/>
                <w:sz w:val="20"/>
                <w:szCs w:val="20"/>
              </w:rPr>
              <w:t>Departmental</w:t>
            </w:r>
            <w:r w:rsidR="002D2B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Elective Courses are going to be selected at 7</w:t>
            </w:r>
            <w:r w:rsidR="002D2B3B" w:rsidRPr="002D2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2D2B3B">
              <w:rPr>
                <w:rFonts w:ascii="Times New Roman" w:hAnsi="Times New Roman" w:cs="Times New Roman"/>
                <w:sz w:val="20"/>
                <w:szCs w:val="20"/>
              </w:rPr>
              <w:t xml:space="preserve"> and 8</w:t>
            </w:r>
            <w:r w:rsidR="002D2B3B" w:rsidRPr="002D2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2D2B3B">
              <w:rPr>
                <w:rFonts w:ascii="Times New Roman" w:hAnsi="Times New Roman" w:cs="Times New Roman"/>
                <w:sz w:val="20"/>
                <w:szCs w:val="20"/>
              </w:rPr>
              <w:t xml:space="preserve"> from the courses marked with three asterisks “***”. At least 10 ECTS of  these courses must be selected from the same </w:t>
            </w:r>
            <w:r w:rsidR="002D2B3B" w:rsidRPr="0045653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division</w:t>
            </w:r>
            <w:r w:rsidR="002D2B3B">
              <w:rPr>
                <w:rFonts w:ascii="Times New Roman" w:hAnsi="Times New Roman" w:cs="Times New Roman"/>
                <w:sz w:val="20"/>
                <w:szCs w:val="20"/>
              </w:rPr>
              <w:t xml:space="preserve"> which 20 ECTS </w:t>
            </w:r>
            <w:r w:rsidR="00D302E6">
              <w:rPr>
                <w:rFonts w:ascii="Times New Roman" w:hAnsi="Times New Roman" w:cs="Times New Roman"/>
                <w:sz w:val="20"/>
                <w:szCs w:val="20"/>
              </w:rPr>
              <w:t>Departmental</w:t>
            </w:r>
            <w:r w:rsidR="002D2B3B">
              <w:rPr>
                <w:rFonts w:ascii="Times New Roman" w:hAnsi="Times New Roman" w:cs="Times New Roman"/>
                <w:sz w:val="20"/>
                <w:szCs w:val="20"/>
              </w:rPr>
              <w:t xml:space="preserve"> Elective Course was taken at 5</w:t>
            </w:r>
            <w:r w:rsidR="002D2B3B" w:rsidRPr="002D2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2D2B3B">
              <w:rPr>
                <w:rFonts w:ascii="Times New Roman" w:hAnsi="Times New Roman" w:cs="Times New Roman"/>
                <w:sz w:val="20"/>
                <w:szCs w:val="20"/>
              </w:rPr>
              <w:t xml:space="preserve"> and 6</w:t>
            </w:r>
            <w:r w:rsidR="002D2B3B" w:rsidRPr="002D2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2D2B3B">
              <w:rPr>
                <w:rFonts w:ascii="Times New Roman" w:hAnsi="Times New Roman" w:cs="Times New Roman"/>
                <w:sz w:val="20"/>
                <w:szCs w:val="20"/>
              </w:rPr>
              <w:t xml:space="preserve"> semesters.</w:t>
            </w:r>
          </w:p>
        </w:tc>
      </w:tr>
      <w:tr w:rsidR="00DE0049" w:rsidTr="007D2EEF">
        <w:trPr>
          <w:trHeight w:val="8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49" w:rsidRDefault="006F7A9A" w:rsidP="007D2E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83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</w:t>
            </w:r>
            <w:r w:rsidR="00B83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  <w:r w:rsidRPr="00B83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83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049" w:rsidRPr="00B834C1">
              <w:rPr>
                <w:rFonts w:ascii="Times New Roman" w:hAnsi="Times New Roman" w:cs="Times New Roman"/>
                <w:sz w:val="20"/>
                <w:szCs w:val="20"/>
              </w:rPr>
              <w:t>The student can selec</w:t>
            </w:r>
            <w:r w:rsidRPr="00B834C1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="007D2EE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302E6">
              <w:rPr>
                <w:rFonts w:ascii="Times New Roman" w:hAnsi="Times New Roman" w:cs="Times New Roman"/>
                <w:sz w:val="20"/>
                <w:szCs w:val="20"/>
              </w:rPr>
              <w:t>epartmental</w:t>
            </w:r>
            <w:r w:rsidR="007D2EEF">
              <w:rPr>
                <w:rFonts w:ascii="Times New Roman" w:hAnsi="Times New Roman" w:cs="Times New Roman"/>
                <w:sz w:val="20"/>
                <w:szCs w:val="20"/>
              </w:rPr>
              <w:t xml:space="preserve"> Elective</w:t>
            </w:r>
            <w:r w:rsidR="00D302E6">
              <w:rPr>
                <w:rFonts w:ascii="Times New Roman" w:hAnsi="Times New Roman" w:cs="Times New Roman"/>
                <w:sz w:val="20"/>
                <w:szCs w:val="20"/>
              </w:rPr>
              <w:t xml:space="preserve"> (D</w:t>
            </w:r>
            <w:r w:rsidRPr="00B834C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E0049" w:rsidRPr="00B834C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D2EEF">
              <w:rPr>
                <w:rFonts w:ascii="Times New Roman" w:hAnsi="Times New Roman" w:cs="Times New Roman"/>
                <w:sz w:val="20"/>
                <w:szCs w:val="20"/>
              </w:rPr>
              <w:t>and Non-D</w:t>
            </w:r>
            <w:r w:rsidRPr="00B834C1">
              <w:rPr>
                <w:rFonts w:ascii="Times New Roman" w:hAnsi="Times New Roman" w:cs="Times New Roman"/>
                <w:sz w:val="20"/>
                <w:szCs w:val="20"/>
              </w:rPr>
              <w:t xml:space="preserve">epartmental </w:t>
            </w:r>
            <w:r w:rsidR="007D2EEF"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  <w:r w:rsidRPr="00B834C1">
              <w:rPr>
                <w:rFonts w:ascii="Times New Roman" w:hAnsi="Times New Roman" w:cs="Times New Roman"/>
                <w:sz w:val="20"/>
                <w:szCs w:val="20"/>
              </w:rPr>
              <w:t>course (NDE</w:t>
            </w:r>
            <w:r w:rsidR="00D302E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E0049" w:rsidRPr="00B834C1">
              <w:rPr>
                <w:rFonts w:ascii="Times New Roman" w:hAnsi="Times New Roman" w:cs="Times New Roman"/>
                <w:sz w:val="20"/>
                <w:szCs w:val="20"/>
              </w:rPr>
              <w:t>as a Free Elective</w:t>
            </w:r>
            <w:r w:rsidR="006E36A4">
              <w:rPr>
                <w:rFonts w:ascii="Times New Roman" w:hAnsi="Times New Roman" w:cs="Times New Roman"/>
                <w:sz w:val="20"/>
                <w:szCs w:val="20"/>
              </w:rPr>
              <w:t xml:space="preserve"> course</w:t>
            </w:r>
            <w:r w:rsidR="00DE0049" w:rsidRPr="00B834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D2EEF">
              <w:rPr>
                <w:rFonts w:ascii="Times New Roman" w:hAnsi="Times New Roman" w:cs="Times New Roman"/>
                <w:sz w:val="20"/>
                <w:szCs w:val="20"/>
              </w:rPr>
              <w:t>Non-Departmental Elective (NDE) courses can be taken at any term or year,  h</w:t>
            </w:r>
            <w:r w:rsidR="00DE0049" w:rsidRPr="00B834C1">
              <w:rPr>
                <w:rFonts w:ascii="Times New Roman" w:hAnsi="Times New Roman" w:cs="Times New Roman"/>
                <w:sz w:val="20"/>
                <w:szCs w:val="20"/>
              </w:rPr>
              <w:t xml:space="preserve">owever, the </w:t>
            </w:r>
            <w:r w:rsidR="00D302E6">
              <w:rPr>
                <w:rFonts w:ascii="Times New Roman" w:hAnsi="Times New Roman" w:cs="Times New Roman"/>
                <w:sz w:val="20"/>
                <w:szCs w:val="20"/>
              </w:rPr>
              <w:t>Departmental Elective (D</w:t>
            </w:r>
            <w:r w:rsidR="00B834C1" w:rsidRPr="00B834C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E0049" w:rsidRPr="00B834C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7D2EEF">
              <w:rPr>
                <w:rFonts w:ascii="Times New Roman" w:hAnsi="Times New Roman" w:cs="Times New Roman"/>
                <w:sz w:val="20"/>
                <w:szCs w:val="20"/>
              </w:rPr>
              <w:t xml:space="preserve">courses cannot be taken from the elective courses given in higher classes. </w:t>
            </w:r>
          </w:p>
        </w:tc>
      </w:tr>
      <w:tr w:rsidR="00DE0049" w:rsidTr="00B834C1">
        <w:trPr>
          <w:trHeight w:val="8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49" w:rsidRDefault="00B834C1" w:rsidP="00CA6E5C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83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Pr="00B834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B83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0049" w:rsidRPr="00B834C1">
              <w:rPr>
                <w:rFonts w:ascii="Times New Roman" w:hAnsi="Times New Roman" w:cs="Times New Roman"/>
                <w:bCs/>
                <w:sz w:val="20"/>
                <w:szCs w:val="20"/>
              </w:rPr>
              <w:t>The student can supply the elective course credit by taking more than one lecture. Th</w:t>
            </w:r>
            <w:r w:rsidRPr="00B834C1">
              <w:rPr>
                <w:rFonts w:ascii="Times New Roman" w:hAnsi="Times New Roman" w:cs="Times New Roman"/>
                <w:bCs/>
                <w:sz w:val="20"/>
                <w:szCs w:val="20"/>
              </w:rPr>
              <w:t>e students must take at least 100</w:t>
            </w:r>
            <w:r w:rsidR="00DE0049" w:rsidRPr="00B834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credits elective course for graduation, without considering taking during the required period and success status, regardless the </w:t>
            </w:r>
            <w:r w:rsidR="00CA6E5C">
              <w:rPr>
                <w:rFonts w:ascii="Times New Roman" w:hAnsi="Times New Roman" w:cs="Times New Roman"/>
                <w:bCs/>
                <w:sz w:val="20"/>
                <w:szCs w:val="20"/>
              </w:rPr>
              <w:t>departmental</w:t>
            </w:r>
            <w:r w:rsidRPr="00B834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 free elective courses.</w:t>
            </w:r>
          </w:p>
        </w:tc>
      </w:tr>
    </w:tbl>
    <w:p w:rsidR="00DE0049" w:rsidRDefault="00DE0049" w:rsidP="00DE0049">
      <w:pPr>
        <w:jc w:val="center"/>
      </w:pPr>
    </w:p>
    <w:tbl>
      <w:tblPr>
        <w:tblW w:w="83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1"/>
        <w:gridCol w:w="3402"/>
        <w:gridCol w:w="1134"/>
        <w:gridCol w:w="780"/>
      </w:tblGrid>
      <w:tr w:rsidR="00B834C1" w:rsidRPr="00B834C1" w:rsidTr="00B834C1">
        <w:trPr>
          <w:trHeight w:val="431"/>
        </w:trPr>
        <w:tc>
          <w:tcPr>
            <w:tcW w:w="7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B834C1" w:rsidRDefault="00B834C1" w:rsidP="00B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83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MINIMUM ECTS CREDIT FOR GRADUATION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4C1" w:rsidRPr="00B834C1" w:rsidRDefault="00B834C1" w:rsidP="00B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83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240</w:t>
            </w:r>
          </w:p>
        </w:tc>
      </w:tr>
      <w:tr w:rsidR="00B834C1" w:rsidRPr="00B834C1" w:rsidTr="00B834C1">
        <w:trPr>
          <w:trHeight w:val="379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B834C1" w:rsidRDefault="00B834C1" w:rsidP="00B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83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REQUIRED COURSE ECTS CREDIT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4C1" w:rsidRPr="00B834C1" w:rsidRDefault="00B834C1" w:rsidP="00B8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83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COMMON REQUIRED (CR)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C1" w:rsidRPr="00B834C1" w:rsidRDefault="00B834C1" w:rsidP="00B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83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34C1" w:rsidRPr="00B834C1" w:rsidRDefault="00B834C1" w:rsidP="00B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140</w:t>
            </w:r>
          </w:p>
        </w:tc>
      </w:tr>
      <w:tr w:rsidR="00B834C1" w:rsidRPr="00B834C1" w:rsidTr="00B834C1">
        <w:trPr>
          <w:trHeight w:val="379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C1" w:rsidRPr="00B834C1" w:rsidRDefault="00B834C1" w:rsidP="00B8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4C1" w:rsidRPr="00B834C1" w:rsidRDefault="00B834C1" w:rsidP="00B8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83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DEPARTMENTAL REQUIRED (R)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C1" w:rsidRPr="00B834C1" w:rsidRDefault="00B834C1" w:rsidP="00B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B83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7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4C1" w:rsidRPr="00B834C1" w:rsidRDefault="00B834C1" w:rsidP="00B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834C1" w:rsidRPr="00B834C1" w:rsidTr="00B834C1">
        <w:trPr>
          <w:trHeight w:val="379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B834C1" w:rsidRDefault="00B834C1" w:rsidP="00B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83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ELECTIVE COURSE ECTS CREDIT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4C1" w:rsidRPr="00B834C1" w:rsidRDefault="00C52F64" w:rsidP="00B8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DEPARTMENTAL ELECTIVE (D</w:t>
            </w:r>
            <w:r w:rsidR="00B834C1" w:rsidRPr="00B83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4C1" w:rsidRPr="00B834C1" w:rsidRDefault="00B834C1" w:rsidP="00B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34C1" w:rsidRDefault="00B834C1" w:rsidP="00B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100</w:t>
            </w:r>
          </w:p>
        </w:tc>
      </w:tr>
      <w:tr w:rsidR="00B834C1" w:rsidRPr="00B834C1" w:rsidTr="00B834C1">
        <w:trPr>
          <w:trHeight w:val="379"/>
        </w:trPr>
        <w:tc>
          <w:tcPr>
            <w:tcW w:w="3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4C1" w:rsidRPr="00B834C1" w:rsidRDefault="00B834C1" w:rsidP="00B8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34C1" w:rsidRPr="00B834C1" w:rsidRDefault="00C52F64" w:rsidP="00B83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FREE ELECTIVE (D</w:t>
            </w:r>
            <w:r w:rsidR="00B834C1" w:rsidRPr="00B834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E/NDE)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4C1" w:rsidRPr="00B834C1" w:rsidRDefault="00B834C1" w:rsidP="00B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34C1" w:rsidRDefault="00B834C1" w:rsidP="00B83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B834C1" w:rsidRDefault="00B834C1" w:rsidP="00DE0049">
      <w:pPr>
        <w:jc w:val="center"/>
      </w:pPr>
    </w:p>
    <w:sectPr w:rsidR="00B83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49"/>
    <w:rsid w:val="00000603"/>
    <w:rsid w:val="000712D1"/>
    <w:rsid w:val="00097CA2"/>
    <w:rsid w:val="000A13E1"/>
    <w:rsid w:val="00153A95"/>
    <w:rsid w:val="00196BD9"/>
    <w:rsid w:val="002B4E4B"/>
    <w:rsid w:val="002D2B3B"/>
    <w:rsid w:val="00383302"/>
    <w:rsid w:val="003A6E71"/>
    <w:rsid w:val="003C2FEB"/>
    <w:rsid w:val="00456531"/>
    <w:rsid w:val="00456CE4"/>
    <w:rsid w:val="00492550"/>
    <w:rsid w:val="006E36A4"/>
    <w:rsid w:val="006F7A9A"/>
    <w:rsid w:val="007D2EEF"/>
    <w:rsid w:val="00891DEE"/>
    <w:rsid w:val="009A6081"/>
    <w:rsid w:val="00AE7278"/>
    <w:rsid w:val="00B834C1"/>
    <w:rsid w:val="00C52F64"/>
    <w:rsid w:val="00CA6E5C"/>
    <w:rsid w:val="00D22F6E"/>
    <w:rsid w:val="00D302E6"/>
    <w:rsid w:val="00DE0049"/>
    <w:rsid w:val="00E6215F"/>
    <w:rsid w:val="00FF26BD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C7F19-CD2F-4EF6-BF08-47C59461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00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Onur Toygar</cp:lastModifiedBy>
  <cp:revision>11</cp:revision>
  <dcterms:created xsi:type="dcterms:W3CDTF">2014-08-11T13:22:00Z</dcterms:created>
  <dcterms:modified xsi:type="dcterms:W3CDTF">2015-08-28T14:28:00Z</dcterms:modified>
</cp:coreProperties>
</file>